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371" w:rsidRPr="00E86371" w:rsidRDefault="00E86371" w:rsidP="00E86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Как найти сведения о результатах поверки средства измерений?</w:t>
      </w:r>
      <w:r w:rsidRPr="00E86371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 </w:t>
      </w:r>
    </w:p>
    <w:p w:rsidR="00E86371" w:rsidRPr="00E86371" w:rsidRDefault="00E86371" w:rsidP="00E86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Каждый гражданин или юридическое лицо (владелец средства измерений) может </w:t>
      </w:r>
      <w:r w:rsidRPr="00E8637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зайти в раздел сайта </w:t>
      </w:r>
      <w:hyperlink r:id="rId5" w:tgtFrame="_blank" w:history="1">
        <w:r w:rsidRPr="00E86371">
          <w:rPr>
            <w:rFonts w:ascii="Arial" w:eastAsia="Times New Roman" w:hAnsi="Arial" w:cs="Arial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«Сведения о результатах поверки средств измерений» ФГИС «АРШИН»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, указать </w:t>
      </w:r>
      <w:r w:rsidRPr="00E8637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заводской номер СИ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> и увидеть все данные о приборе. Для более быстрого поиска рекомендуем настроить фильтр.</w:t>
      </w:r>
    </w:p>
    <w:p w:rsidR="00E86371" w:rsidRPr="00E86371" w:rsidRDefault="00E86371" w:rsidP="00E8637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В «</w:t>
      </w:r>
      <w:proofErr w:type="spellStart"/>
      <w:r w:rsidRPr="00E86371">
        <w:rPr>
          <w:rFonts w:ascii="Arial" w:eastAsia="Times New Roman" w:hAnsi="Arial" w:cs="Arial"/>
          <w:sz w:val="21"/>
          <w:szCs w:val="21"/>
          <w:lang w:eastAsia="ru-RU"/>
        </w:rPr>
        <w:t>АРШИНе</w:t>
      </w:r>
      <w:proofErr w:type="spellEnd"/>
      <w:r w:rsidRPr="00E86371">
        <w:rPr>
          <w:rFonts w:ascii="Arial" w:eastAsia="Times New Roman" w:hAnsi="Arial" w:cs="Arial"/>
          <w:sz w:val="21"/>
          <w:szCs w:val="21"/>
          <w:lang w:eastAsia="ru-RU"/>
        </w:rPr>
        <w:t>» Вы сможете найти также следующие сведения:</w:t>
      </w:r>
    </w:p>
    <w:p w:rsidR="00E86371" w:rsidRPr="00E86371" w:rsidRDefault="00E86371" w:rsidP="00E863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Регистрационный номер типа СИ;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наименование типа СИ;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тип СИ;</w:t>
      </w:r>
      <w:bookmarkStart w:id="0" w:name="_GoBack"/>
      <w:bookmarkEnd w:id="0"/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модификация СИ;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наименование организации-поверителя;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владелец СИ;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дата поверки;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наименование документа, на основании которого выполнена поверка;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результат поверки (СИ пригодно: Да/Нет);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средства поверки;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br/>
        <w:t>дата следующей поверки.</w:t>
      </w:r>
    </w:p>
    <w:p w:rsidR="00E86371" w:rsidRPr="00E86371" w:rsidRDefault="00E86371" w:rsidP="00E863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Далее предлагаем </w:t>
      </w:r>
      <w:r w:rsidRPr="00E8637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пошаговую инструкцию для поиска в </w:t>
      </w:r>
      <w:hyperlink r:id="rId6" w:anchor="!/" w:tgtFrame="_blank" w:history="1">
        <w:r w:rsidRPr="00E86371">
          <w:rPr>
            <w:rFonts w:ascii="Arial" w:eastAsia="Times New Roman" w:hAnsi="Arial" w:cs="Arial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ФГИС «АРШИН»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 результатов поверки средств измерений в ФБУ «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>Дагестанский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 xml:space="preserve"> ЦСМ»: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В любом браузере набираете «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>ФГИС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>АРШИН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 xml:space="preserve"> официальный сайт», нажимаете «НАЙТИ».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Заходите в </w:t>
      </w:r>
      <w:hyperlink r:id="rId7" w:anchor="!/" w:tgtFrame="_blank" w:history="1">
        <w:r w:rsidRPr="00E86371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ФГИС «АРШИН»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 и выбираете систему </w:t>
      </w:r>
      <w:hyperlink r:id="rId8" w:anchor="!/mt" w:tgtFrame="_blank" w:history="1">
        <w:r w:rsidRPr="00E86371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«Метрология ФГИС «АРШИН»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. Система выделена зеленым цветом. Заходите в эту систему.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В системе выбираете </w:t>
      </w:r>
      <w:hyperlink r:id="rId9" w:tgtFrame="_blank" w:history="1">
        <w:r w:rsidRPr="00E86371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ПУБЛИЧНЫЙ ПОРТАЛ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. Выделен зеленым цветом.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Заходите в портал и выбираете </w:t>
      </w:r>
      <w:hyperlink r:id="rId10" w:tgtFrame="_blank" w:history="1">
        <w:r w:rsidRPr="00E86371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«СВЕДЕНИЯ О РЕЗУЛЬТАТАХ ПОВЕРКИ СРЕДСТВ ИЗМЕРЕНИЙ»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 (находится в нижней левой части страницы). Нажимаете «Посмотреть».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Заходите на страницу </w:t>
      </w:r>
      <w:hyperlink r:id="rId11" w:tgtFrame="_blank" w:history="1">
        <w:r w:rsidRPr="00E86371">
          <w:rPr>
            <w:rFonts w:ascii="Arial" w:eastAsia="Times New Roman" w:hAnsi="Arial" w:cs="Arial"/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«РЕЗУЛЬТАТЫ ПОВЕРКИ»</w:t>
        </w:r>
      </w:hyperlink>
      <w:r w:rsidRPr="00E8637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В поиске набираете </w:t>
      </w:r>
      <w:r w:rsidRPr="00E8637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заводской номер средства измерений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>. Нажимаете «Найти» (для ускорения поиска можете настроить фильтр «Организация-поверитель» - ФБУ «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>Дагестанский</w:t>
      </w:r>
      <w:r w:rsidRPr="00E86371">
        <w:rPr>
          <w:rFonts w:ascii="Arial" w:eastAsia="Times New Roman" w:hAnsi="Arial" w:cs="Arial"/>
          <w:sz w:val="21"/>
          <w:szCs w:val="21"/>
          <w:lang w:eastAsia="ru-RU"/>
        </w:rPr>
        <w:t xml:space="preserve"> ЦСМ»).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Выбираете результат поверки средства измерений с набранным номером и дважды нажимаете на эту строку списка.</w:t>
      </w:r>
    </w:p>
    <w:p w:rsidR="00E86371" w:rsidRPr="00E86371" w:rsidRDefault="00E86371" w:rsidP="00E86371">
      <w:pPr>
        <w:numPr>
          <w:ilvl w:val="0"/>
          <w:numId w:val="2"/>
        </w:num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sz w:val="21"/>
          <w:szCs w:val="21"/>
          <w:lang w:eastAsia="ru-RU"/>
        </w:rPr>
        <w:t>Открываются «Сведения о результатах поверки СИ». Выделяете все данные левой кнопкой мыши «Выделить все» и копируете. Создаете документ формата WORD и переносите данные в этот документ. Распечатываете, если это необходимо.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71" w:rsidRPr="00E86371" w:rsidRDefault="00E86371" w:rsidP="00E863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 xml:space="preserve">Как запросить (получить) дубликаты утраченных бухгалтерских документов в </w:t>
      </w: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Дагестанском</w:t>
      </w: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 xml:space="preserve"> ЦСМ? 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Дубликаты бухгалтерских документов (счет на оплату, акт выполненных работ, счет-фактура) выдаются по официальному запросу от заказчика и доверенности на получение. Ниже мы указали пример запроса: «Прошу выдать дубликаты следующих документов (№ документа, сумма, дата) по доверенности (№ доверенности, дата), выданной (ФИО, должность получателя доверенности)». При необходимости отправки документов традиционной почтой в письме указывается почтовый адрес организации, для доставки дубликатов по электронной почте требуется электронный адрес и контакты получателя. Запрос должен быть оформлен на фирменном бланке, подписан руководителем или другим доверенным лицом и скреплен печатью организации. При отсутствии информации о необходимых документах следует предварительно связаться с бухгалтерией ЦСМ - 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8722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63-60-79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Запрос можно передать в Бюро приёма и выдачи средств измерений или направить по адресам электронной почты: -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dagcsm</w:t>
      </w:r>
      <w:proofErr w:type="spellEnd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E86371" w:rsidRPr="00E86371" w:rsidRDefault="00E86371" w:rsidP="00E863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Как определить номер по Госреестру СИ (номер в Федеральном информационном фонде по обеспечению единства измерений (ФИФОЕИ)? 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корректно составить заявку на выполнение работ по поверке средств измерений (СИ), в первую очередь необходимо определить регистрационный номер типа СИ в государственном реестре средств измерений (Госреестр).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Госреестра – своеобразный «ключ», открывающий полную информацию про данный тип средств измерений.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несколько способов определить номер Госреестра:</w:t>
      </w:r>
    </w:p>
    <w:p w:rsidR="00E86371" w:rsidRPr="00E86371" w:rsidRDefault="00E86371" w:rsidP="00E86371">
      <w:pPr>
        <w:shd w:val="clear" w:color="auto" w:fill="FFFFFF"/>
        <w:spacing w:after="45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– самый простой – достаточно открыть паспорт или руководство по эксплуатации СИ. Если прибор утвержденного типа, то эту информацию производитель обязательно укажет в соответствующей графе. Как правило, эта информация приведена вместе со сведениями о приемке и первичной поверке СИ. Также в комплекте поставки СИ добросовестный производитель/поставщик может приложить копию свидетельства об утверждении типа СИ или свидетельство о поверке, в этих документах Вы без труда обнаружите нужную информацию;</w:t>
      </w:r>
    </w:p>
    <w:p w:rsidR="00E86371" w:rsidRPr="00E86371" w:rsidRDefault="00E86371" w:rsidP="00E86371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– Открываем сайт </w:t>
      </w:r>
      <w:hyperlink r:id="rId12" w:tgtFrame="_blank" w:history="1">
        <w:r w:rsidRPr="00E86371">
          <w:rPr>
            <w:rFonts w:ascii="Arial" w:eastAsia="Times New Roman" w:hAnsi="Arial" w:cs="Arial"/>
            <w:color w:val="026B42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Федерального информационного фонда по обеспечению единства измерений</w:t>
        </w:r>
      </w:hyperlink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переходим во </w:t>
      </w:r>
      <w:hyperlink r:id="rId13" w:tgtFrame="_blank" w:history="1">
        <w:r w:rsidRPr="00E86371">
          <w:rPr>
            <w:rFonts w:ascii="Arial" w:eastAsia="Times New Roman" w:hAnsi="Arial" w:cs="Arial"/>
            <w:color w:val="026B42"/>
            <w:sz w:val="21"/>
            <w:szCs w:val="21"/>
            <w:u w:val="single"/>
            <w:bdr w:val="none" w:sz="0" w:space="0" w:color="auto" w:frame="1"/>
            <w:lang w:eastAsia="ru-RU"/>
          </w:rPr>
          <w:t>ФГИС «АРШИН»</w:t>
        </w:r>
      </w:hyperlink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Функционал ФГИС обеспечивает предоставление широкого спектра информации в области обеспечения единства измерений. Для поиска номера </w:t>
      </w:r>
      <w:proofErr w:type="spellStart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Госсреестра</w:t>
      </w:r>
      <w:proofErr w:type="spellEnd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Вам необходим раздел </w:t>
      </w:r>
      <w:hyperlink r:id="rId14" w:tgtFrame="_blank" w:history="1">
        <w:r w:rsidRPr="00E86371">
          <w:rPr>
            <w:rFonts w:ascii="Arial" w:eastAsia="Times New Roman" w:hAnsi="Arial" w:cs="Arial"/>
            <w:color w:val="026B42"/>
            <w:sz w:val="21"/>
            <w:szCs w:val="21"/>
            <w:u w:val="single"/>
            <w:bdr w:val="none" w:sz="0" w:space="0" w:color="auto" w:frame="1"/>
            <w:lang w:eastAsia="ru-RU"/>
          </w:rPr>
          <w:t>«Утверждённые типы средств измерений»</w:t>
        </w:r>
      </w:hyperlink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Поиск можно осуществить по типу, наименованию или изготовителю. В некоторых случаях СИ с одинаковым наименованием имеют несколько регистрационных номеров. Для точного отнесения к одному из них, Вам необходимо посмотреть дату изготовления СИ.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Номер </w:t>
      </w:r>
      <w:proofErr w:type="spellStart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Госсреестра</w:t>
      </w:r>
      <w:proofErr w:type="spellEnd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ХХХХХ-ХХ состоит из порядкового номера регистрации (первые цифры) и года регистрации (две цифры после знака - ) К примеру, если год изготовления СИ – 2016, то выбираете номера </w:t>
      </w:r>
      <w:proofErr w:type="spellStart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Госсреестра</w:t>
      </w:r>
      <w:proofErr w:type="spellEnd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годом регистрации 2016 включительно, поскольку к номерам с годами регистрации 2017 и более поздним, такое СИ не относится.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Открыв в реестре запись, соответствующую наименованию Вашего СИ, в поле «срок свидетельства» указана дата, до которой действует свидетельство об утверждении типа данного СИ. Если дата изготовления СИ соответствует интервалу от даты регистрации по срок окончания, то СИ относится к этому номеру </w:t>
      </w:r>
      <w:proofErr w:type="spellStart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Госсреестра</w:t>
      </w:r>
      <w:proofErr w:type="spellEnd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нет, то проверяете аналогичные записи. Иногда дата выпуска СИ не попадает ни в один из интервалов действия свидетельства об утверждении типа СИ. В этом случае СИ не является средством утвержденного типа и поверке не подлежит.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наличие свидетельства об утверждении типа средств измерений стоит обращать внимание при планировании закупок, а также при приеме СИ от поставщиков. Наличие полного комплекта документов упростит взаимодействие с центром стандартизации и метрологии.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71" w:rsidRPr="00E86371" w:rsidRDefault="00E86371" w:rsidP="00E863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Как сдать средства измерений на поверку и получить средства измерений после поверки? </w:t>
      </w:r>
    </w:p>
    <w:p w:rsidR="00E86371" w:rsidRPr="00E86371" w:rsidRDefault="00E86371" w:rsidP="00E86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измерений должны быть доставлены в Бюро приёма и выдачи средств измерений ФБУ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Дагестанский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ЦСМ» по адресу: 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Махачкала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Гагарина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или в ближайший филиал ФБУ 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Дагестанский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ЦСМ". График работы Бюро приема и выдачи средств измерений: Понедельник-четверг 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0 - 17: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0, Пятница 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0 - 1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Перерыв 12: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- 1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E8637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проведение поверки оплачено предварительно, то при сдаче средств измерений на поверку необходимо сообщить номер оплаченного счета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p w:rsidR="00E86371" w:rsidRPr="00E86371" w:rsidRDefault="00E86371" w:rsidP="00E8637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Как узнать стоимость поверки прибора? </w:t>
      </w:r>
    </w:p>
    <w:p w:rsidR="00E86371" w:rsidRPr="00E86371" w:rsidRDefault="00E86371" w:rsidP="00E863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Стоимость услуги Вы можете узнать </w:t>
      </w:r>
      <w:proofErr w:type="gramStart"/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скачав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прейскурант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раздел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меню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Клиентам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на сайте. Для получения счета по электронной почте необходимо оформить заявку 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поверку. Для получения коммерческого предложения необходимо оформить заявку на предоставление коммерческого предложения.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black" stroked="f"/>
        </w:pict>
      </w:r>
    </w:p>
    <w:p w:rsidR="00E86371" w:rsidRPr="00E86371" w:rsidRDefault="00E86371" w:rsidP="00E8637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В какие сроки выполняется поверка? 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Стандартные сроки поверки приборов – 15 рабочих дней после сдачи средств измерений на поверку и оплаты счета. Также доступна услуга срочной поверки (если это не противоречит методике проведения поверки и имеется техническая возможность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Данная услуга платная.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black" stroked="f"/>
        </w:pict>
      </w:r>
    </w:p>
    <w:p w:rsidR="00E86371" w:rsidRPr="00E86371" w:rsidRDefault="00E86371" w:rsidP="00E86371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Какой документ, устанавливающий требования к конкретной продукции – стандарт организации (</w:t>
      </w:r>
      <w:proofErr w:type="gramStart"/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СТО)  или</w:t>
      </w:r>
      <w:proofErr w:type="gramEnd"/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 xml:space="preserve"> технические условия (ТУ) предпочтительнее разрабатывать в настоящее время? 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настоящий момент и СТО и ТУ, устанавливающие требования к товарной продукции существуют параллельно и решение о том, какой именно документ (СТО или ТУ) следует разработать, принимает организация-разработчик. Статья 13 Федерального закона «О техническом регулировании» определяет СТО в качестве документа в области стандартизации. О ТУ, как и о других технических документах (технологических инструкциях, рецептурах, паспортах, чертежах и т.п.) в Федеральном законе ничего не сказано, но это не должно вызывать сомнений в их легитимности. Технические документы не упоминаются в законе потому, что являются документами другого статуса и на них действие Федерального закона «О техническом регулировании» не распространяется. СТО так же как и ТУ , могут применяться для характеристики поставляемой продукции, её идентификации, а также могут быть применены в договорных отношениях (путём ссылки на них), при маркировке продукции, проведении сертификации или декларирования, кроме того они могут быть применены для разрешения разногласий между потребителем и изготовителем в отношении качества продукции, в том числе в арбитражном порядке. Во всех указанных случаях и СТО и ТУ используются как нормативные документы, обязательные для соблюдения изготовителями (поставщиками) продукции, хотя статус СТО выше, чем ТУ.</w:t>
      </w:r>
    </w:p>
    <w:p w:rsidR="00E86371" w:rsidRPr="00E86371" w:rsidRDefault="00E86371" w:rsidP="00E8637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black" stroked="f"/>
        </w:pict>
      </w:r>
    </w:p>
    <w:p w:rsidR="00E86371" w:rsidRPr="00E86371" w:rsidRDefault="00E86371" w:rsidP="00E86371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i/>
          <w:iCs/>
          <w:color w:val="002060"/>
          <w:sz w:val="21"/>
          <w:szCs w:val="21"/>
          <w:u w:val="single"/>
          <w:bdr w:val="none" w:sz="0" w:space="0" w:color="auto" w:frame="1"/>
          <w:lang w:eastAsia="ru-RU"/>
        </w:rPr>
        <w:t>В каких целях проводится каталогизация продукции, осуществляемая региональными ЦСМ? </w:t>
      </w:r>
    </w:p>
    <w:p w:rsidR="00E86371" w:rsidRPr="00E86371" w:rsidRDefault="00E86371" w:rsidP="00E863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Постановлениями Правительства Российской Федерации от 27.12.1995 N 1251 и от 16.01.1996 N 37 Госстандарту России было поручено создание территориальных и федерального банков данных о продукции на основе каталожных листов с целью обеспечения органов исполнительной власти, предприятий-изготовителей и других пользователей информацией о выпускаемой продукции. ЦСМ (центры стандартизации, метрологии и испытаний) в Российской Федерации осуществляют учётную регистрацию каталожных листов (КЛП) на выпускаемую предприятиями-изготовителями продукцию (освоенную в серийном и массовом производстве) в пределах своего региона и ежемесячно направляют информацию о зарегистрированных КЛП в банк данных «Продукция России». Учётная регистрация каталожных листов проводится в соответствии с порядком, установленным ПР 50-718-99 «Правила по стандартизации. Правила заполнения и представления каталожных листов продукции» с использованием программного 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 АИС</w:t>
      </w:r>
      <w:r w:rsidRPr="00E86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«Каталогизация».</w:t>
      </w:r>
    </w:p>
    <w:p w:rsidR="00E86371" w:rsidRDefault="00E86371"/>
    <w:sectPr w:rsidR="00E8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3B0"/>
    <w:multiLevelType w:val="multilevel"/>
    <w:tmpl w:val="9D7E9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675C"/>
    <w:multiLevelType w:val="multilevel"/>
    <w:tmpl w:val="245C2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735EE"/>
    <w:multiLevelType w:val="multilevel"/>
    <w:tmpl w:val="67FA3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33A0F"/>
    <w:multiLevelType w:val="multilevel"/>
    <w:tmpl w:val="10726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B274F"/>
    <w:multiLevelType w:val="multilevel"/>
    <w:tmpl w:val="7054A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3204C"/>
    <w:multiLevelType w:val="multilevel"/>
    <w:tmpl w:val="579A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C3A08"/>
    <w:multiLevelType w:val="multilevel"/>
    <w:tmpl w:val="02667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345DA"/>
    <w:multiLevelType w:val="multilevel"/>
    <w:tmpl w:val="19E24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F2225"/>
    <w:multiLevelType w:val="multilevel"/>
    <w:tmpl w:val="48B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B4761"/>
    <w:multiLevelType w:val="multilevel"/>
    <w:tmpl w:val="0F1E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5715C"/>
    <w:multiLevelType w:val="multilevel"/>
    <w:tmpl w:val="51D6E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A1FD4"/>
    <w:multiLevelType w:val="multilevel"/>
    <w:tmpl w:val="7F102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955F2"/>
    <w:multiLevelType w:val="multilevel"/>
    <w:tmpl w:val="CAF83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71"/>
    <w:rsid w:val="00E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7A34"/>
  <w15:chartTrackingRefBased/>
  <w15:docId w15:val="{90554C0C-699C-4A8A-915F-C1C50507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6371"/>
    <w:rPr>
      <w:i/>
      <w:iCs/>
    </w:rPr>
  </w:style>
  <w:style w:type="character" w:styleId="a4">
    <w:name w:val="Hyperlink"/>
    <w:basedOn w:val="a0"/>
    <w:uiPriority w:val="99"/>
    <w:semiHidden/>
    <w:unhideWhenUsed/>
    <w:rsid w:val="00E863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" TargetMode="External"/><Relationship Id="rId13" Type="http://schemas.openxmlformats.org/officeDocument/2006/relationships/hyperlink" Target="https://fgis.gost.ru/fundmetrology/regis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.gost.ru/" TargetMode="External"/><Relationship Id="rId12" Type="http://schemas.openxmlformats.org/officeDocument/2006/relationships/hyperlink" Target="http://fundmetrolog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gis.gost.ru/" TargetMode="External"/><Relationship Id="rId11" Type="http://schemas.openxmlformats.org/officeDocument/2006/relationships/hyperlink" Target="https://fgis.gost.ru/fundmetrology/cm/results/" TargetMode="External"/><Relationship Id="rId5" Type="http://schemas.openxmlformats.org/officeDocument/2006/relationships/hyperlink" Target="https://fgis.gost.ru/fundmetrology/cm/resul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is.gost.ru/fundmetrology/cm/resu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.gost.ru/fundmetrology/registry" TargetMode="External"/><Relationship Id="rId14" Type="http://schemas.openxmlformats.org/officeDocument/2006/relationships/hyperlink" Target="https://fgis.gost.ru/fundmetrology/registry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Беламерзаев</dc:creator>
  <cp:keywords/>
  <dc:description/>
  <cp:lastModifiedBy>Андрей Беламерзаев</cp:lastModifiedBy>
  <cp:revision>1</cp:revision>
  <dcterms:created xsi:type="dcterms:W3CDTF">2022-05-30T12:08:00Z</dcterms:created>
  <dcterms:modified xsi:type="dcterms:W3CDTF">2022-05-30T12:28:00Z</dcterms:modified>
</cp:coreProperties>
</file>